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p>
    <w:p>
      <w:pPr>
        <w:wordWrap w:val="0"/>
        <w:spacing w:line="460" w:lineRule="exact"/>
        <w:jc w:val="both"/>
        <w:outlineLvl w:val="0"/>
        <w:rPr>
          <w:rFonts w:hint="eastAsia" w:ascii="宋体" w:hAnsi="宋体" w:eastAsia="宋体" w:cs="宋体"/>
          <w:b/>
          <w:bCs/>
          <w:sz w:val="30"/>
          <w:szCs w:val="30"/>
          <w:lang w:val="en-US" w:eastAsia="zh-CN"/>
        </w:rPr>
      </w:pPr>
      <w:r>
        <w:rPr>
          <w:rFonts w:hint="eastAsia" w:ascii="宋体" w:hAnsi="宋体" w:eastAsia="宋体" w:cs="宋体"/>
          <w:sz w:val="30"/>
          <w:szCs w:val="30"/>
          <w:lang w:val="en-US" w:eastAsia="zh-CN"/>
        </w:rPr>
        <w:t>附件：</w:t>
      </w:r>
      <w:bookmarkStart w:id="0" w:name="_Toc11338"/>
    </w:p>
    <w:bookmarkEnd w:id="0"/>
    <w:p>
      <w:pPr>
        <w:jc w:val="center"/>
        <w:outlineLvl w:val="0"/>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兰州市第一人民医院</w:t>
      </w:r>
    </w:p>
    <w:p>
      <w:pPr>
        <w:jc w:val="center"/>
        <w:outlineLvl w:val="0"/>
        <w:rPr>
          <w:rStyle w:val="10"/>
          <w:rFonts w:hint="eastAsia" w:ascii="方正小标宋简体" w:hAnsi="方正小标宋简体" w:eastAsia="方正小标宋简体" w:cs="方正小标宋简体"/>
          <w:color w:val="000000"/>
          <w:sz w:val="36"/>
          <w:szCs w:val="36"/>
          <w:highlight w:val="none"/>
          <w:lang w:val="en-US"/>
        </w:rPr>
      </w:pPr>
      <w:bookmarkStart w:id="1" w:name="_GoBack"/>
      <w:r>
        <w:rPr>
          <w:rFonts w:hint="eastAsia" w:ascii="方正小标宋简体" w:hAnsi="方正小标宋简体" w:eastAsia="方正小标宋简体" w:cs="方正小标宋简体"/>
          <w:sz w:val="36"/>
          <w:szCs w:val="36"/>
          <w:lang w:eastAsia="zh-CN"/>
        </w:rPr>
        <w:t>新建污水处理站项目实施方案编制</w:t>
      </w:r>
      <w:r>
        <w:rPr>
          <w:rFonts w:hint="eastAsia" w:ascii="方正小标宋简体" w:hAnsi="方正小标宋简体" w:eastAsia="方正小标宋简体" w:cs="方正小标宋简体"/>
          <w:sz w:val="36"/>
          <w:szCs w:val="36"/>
          <w:lang w:val="en-US" w:eastAsia="zh-CN"/>
        </w:rPr>
        <w:t>服务内容</w:t>
      </w:r>
      <w:bookmarkEnd w:id="1"/>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500" w:lineRule="exact"/>
        <w:ind w:leftChars="0" w:firstLine="643" w:firstLineChars="200"/>
        <w:jc w:val="both"/>
        <w:textAlignment w:val="auto"/>
        <w:rPr>
          <w:rFonts w:hint="eastAsia" w:ascii="仿宋_GB2312" w:hAnsi="仿宋_GB2312" w:eastAsia="仿宋_GB2312" w:cs="仿宋_GB2312"/>
          <w:b/>
          <w:bCs/>
          <w:color w:val="000000"/>
          <w:sz w:val="32"/>
          <w:szCs w:val="32"/>
          <w:highlight w:val="none"/>
        </w:rPr>
      </w:pP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Chars="0" w:firstLine="643" w:firstLineChars="200"/>
        <w:jc w:val="both"/>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一、项目概况</w:t>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HYPERLINK \l _Toc24932_WPSOffice_Level2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rPr>
        <w:t>项目名称：</w:t>
      </w:r>
      <w:r>
        <w:rPr>
          <w:rFonts w:hint="eastAsia" w:ascii="仿宋_GB2312" w:hAnsi="仿宋_GB2312" w:eastAsia="仿宋_GB2312" w:cs="仿宋_GB2312"/>
          <w:color w:val="000000"/>
          <w:sz w:val="32"/>
          <w:szCs w:val="32"/>
          <w:highlight w:val="none"/>
        </w:rPr>
        <w:fldChar w:fldCharType="end"/>
      </w:r>
      <w:r>
        <w:rPr>
          <w:rStyle w:val="9"/>
          <w:rFonts w:hint="eastAsia" w:ascii="仿宋_GB2312" w:hAnsi="仿宋_GB2312" w:eastAsia="仿宋_GB2312" w:cs="仿宋_GB2312"/>
          <w:color w:val="000000"/>
          <w:sz w:val="32"/>
          <w:szCs w:val="32"/>
          <w:highlight w:val="none"/>
          <w:lang w:eastAsia="zh-CN" w:bidi="ar"/>
        </w:rPr>
        <w:t>兰州市第一人民医院新建污水处理站项目实施方案编制（第二次）</w:t>
      </w:r>
      <w:r>
        <w:rPr>
          <w:rFonts w:hint="eastAsia" w:ascii="仿宋_GB2312" w:hAnsi="仿宋_GB2312" w:eastAsia="仿宋_GB2312" w:cs="仿宋_GB2312"/>
          <w:color w:val="000000"/>
          <w:sz w:val="32"/>
          <w:szCs w:val="32"/>
          <w:highlight w:val="none"/>
        </w:rPr>
        <w:t xml:space="preserve"> </w:t>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HYPERLINK \l _Toc21149_WPSOffice_Level2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采购单位：</w:t>
      </w:r>
      <w:r>
        <w:rPr>
          <w:rFonts w:hint="eastAsia" w:ascii="仿宋_GB2312" w:hAnsi="仿宋_GB2312" w:eastAsia="仿宋_GB2312" w:cs="仿宋_GB2312"/>
          <w:color w:val="000000"/>
          <w:sz w:val="32"/>
          <w:szCs w:val="32"/>
          <w:highlight w:val="none"/>
          <w:lang w:eastAsia="zh-CN"/>
        </w:rPr>
        <w:t>兰州市第一人民医院</w:t>
      </w:r>
      <w:r>
        <w:rPr>
          <w:rFonts w:hint="eastAsia" w:ascii="仿宋_GB2312" w:hAnsi="仿宋_GB2312" w:eastAsia="仿宋_GB2312" w:cs="仿宋_GB2312"/>
          <w:color w:val="000000"/>
          <w:sz w:val="32"/>
          <w:szCs w:val="32"/>
          <w:highlight w:val="none"/>
        </w:rPr>
        <w:fldChar w:fldCharType="end"/>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fldChar w:fldCharType="begin"/>
      </w:r>
      <w:r>
        <w:rPr>
          <w:rFonts w:hint="eastAsia" w:ascii="仿宋_GB2312" w:hAnsi="仿宋_GB2312" w:eastAsia="仿宋_GB2312" w:cs="仿宋_GB2312"/>
          <w:b w:val="0"/>
          <w:bCs w:val="0"/>
          <w:color w:val="000000"/>
          <w:sz w:val="32"/>
          <w:szCs w:val="32"/>
          <w:highlight w:val="none"/>
        </w:rPr>
        <w:instrText xml:space="preserve"> HYPERLINK \l _Toc18052_WPSOffice_Level2 </w:instrText>
      </w:r>
      <w:r>
        <w:rPr>
          <w:rFonts w:hint="eastAsia" w:ascii="仿宋_GB2312" w:hAnsi="仿宋_GB2312" w:eastAsia="仿宋_GB2312" w:cs="仿宋_GB2312"/>
          <w:b w:val="0"/>
          <w:bCs w:val="0"/>
          <w:color w:val="000000"/>
          <w:sz w:val="32"/>
          <w:szCs w:val="32"/>
          <w:highlight w:val="none"/>
        </w:rPr>
        <w:fldChar w:fldCharType="separate"/>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三</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项目预算：</w:t>
      </w:r>
      <w:r>
        <w:rPr>
          <w:rFonts w:hint="eastAsia" w:ascii="仿宋_GB2312" w:hAnsi="仿宋_GB2312" w:eastAsia="仿宋_GB2312" w:cs="仿宋_GB2312"/>
          <w:b w:val="0"/>
          <w:bCs w:val="0"/>
          <w:color w:val="000000"/>
          <w:sz w:val="32"/>
          <w:szCs w:val="32"/>
          <w:highlight w:val="none"/>
          <w:lang w:val="en-US" w:eastAsia="zh-CN"/>
        </w:rPr>
        <w:t>4.00</w:t>
      </w:r>
      <w:r>
        <w:rPr>
          <w:rFonts w:hint="eastAsia" w:ascii="仿宋_GB2312" w:hAnsi="仿宋_GB2312" w:eastAsia="仿宋_GB2312" w:cs="仿宋_GB2312"/>
          <w:b w:val="0"/>
          <w:bCs w:val="0"/>
          <w:color w:val="000000"/>
          <w:sz w:val="32"/>
          <w:szCs w:val="32"/>
          <w:highlight w:val="none"/>
        </w:rPr>
        <w:t>万元；</w:t>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四</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包段划分：本项目共有一个包</w:t>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（五）项目概况：</w:t>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兰州市第一人民医院是一所综合性医院，担负着兰州及周边地区的医疗保健任务。为了配合医院基础设施建设，并履行国家相关环保政策，医院共用1500张床位。拟新建一医疗污水处理站，用于处理该医院区域内的医疗废水。废水处理站设计处理量为1000m/d，运行时间为每天22小时，污水经处理后达到《医疗机构水污染物排放标准》（GB18466-2016)预处理标准再排入市政管网，经过污水站处理后，再排入黄河。</w:t>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（六）建设规模：兰州市第一人民医院污水处理工程占地264平方米，详见图纸。</w:t>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（七）投资估算：兰州市第一人民医院污水处理工程投资估算约675万元。</w:t>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Chars="0" w:firstLine="643" w:firstLineChars="200"/>
        <w:jc w:val="both"/>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rPr>
        <w:t>二、</w:t>
      </w:r>
      <w:r>
        <w:rPr>
          <w:rFonts w:hint="eastAsia" w:ascii="仿宋_GB2312" w:hAnsi="仿宋_GB2312" w:eastAsia="仿宋_GB2312" w:cs="仿宋_GB2312"/>
          <w:b/>
          <w:bCs/>
          <w:color w:val="000000"/>
          <w:sz w:val="32"/>
          <w:szCs w:val="32"/>
          <w:highlight w:val="none"/>
          <w:lang w:val="en-US" w:eastAsia="zh-CN"/>
        </w:rPr>
        <w:t>服务需求</w:t>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一）对本项目进行前期研究，并按照国家发改委项目实施方案编制内容和范围等要求，编制符合行政主管部门报批要求的项目实施方案，包括为编制而进行的所有调研、资料收集、现场勘察、分析研究、专家咨询和评审；协助业主进行项目评审及文件的报批及获得批复等工作；</w:t>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（二）中标人应在项目具体操作过程中，根据用户具体要求及所提供的各项项目相关资料，以其专业知识和经验做好报告的编制工作。报告内容包含但不限于以下内容：</w:t>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val="en-US" w:eastAsia="zh-CN"/>
        </w:rPr>
        <w:t>研究项目的建设依据、范围和目的：分析整理项目的建设依据，确定项目的建设内容和项目建设所要达到的目的。</w:t>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default" w:ascii="仿宋_GB2312" w:hAnsi="仿宋_GB2312" w:eastAsia="仿宋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lang w:val="en-US" w:eastAsia="zh-CN"/>
        </w:rPr>
        <w:t xml:space="preserve"> 研究该项目的现状及存在问题：对兰州市第一人民医院新建污水处理站项目实施方案编制进行详细调研，摸清现状，分析存在的问题。</w:t>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rPr>
        <w:fldChar w:fldCharType="end"/>
      </w:r>
      <w:r>
        <w:rPr>
          <w:rFonts w:hint="default" w:ascii="仿宋_GB2312" w:hAnsi="仿宋_GB2312" w:eastAsia="仿宋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val="en-US" w:eastAsia="zh-CN"/>
        </w:rPr>
        <w:t xml:space="preserve"> 研究项目的建设需求：可研报告需要根据国家、省对项目的建设要求和我省现有建设情况等为依据，紧紧围绕项目的建设目的，仔细论证建设需求。</w:t>
      </w:r>
    </w:p>
    <w:p>
      <w:pPr>
        <w:pStyle w:val="11"/>
        <w:keepNext w:val="0"/>
        <w:keepLines w:val="0"/>
        <w:pageBreakBefore w:val="0"/>
        <w:widowControl w:val="0"/>
        <w:tabs>
          <w:tab w:val="right" w:leader="dot" w:pos="9184"/>
        </w:tabs>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宋体" w:hAnsi="宋体" w:eastAsia="宋体" w:cs="宋体"/>
          <w:sz w:val="32"/>
          <w:szCs w:val="32"/>
          <w:lang w:val="en-US" w:eastAsia="zh-CN"/>
        </w:rPr>
      </w:pPr>
      <w:r>
        <w:rPr>
          <w:rFonts w:hint="default" w:ascii="仿宋_GB2312" w:hAnsi="仿宋_GB2312" w:eastAsia="仿宋_GB2312" w:cs="仿宋_GB2312"/>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lang w:val="en-US" w:eastAsia="zh-CN"/>
        </w:rPr>
        <w:t>研究项目的建设方案：根据需求分析的内容，提出集中式系统的建设策略建议，编制合理可行的项目建设方案，方案设计内容完备，要对项目的建设、运行管理和维护等方面制定相应的方案。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YjMxMTk4NzNmNjA5NjA1MmRlOTIxZDJmNGU4ZDQifQ=="/>
  </w:docVars>
  <w:rsids>
    <w:rsidRoot w:val="721B67E6"/>
    <w:rsid w:val="135134DF"/>
    <w:rsid w:val="17D03946"/>
    <w:rsid w:val="19B9500D"/>
    <w:rsid w:val="22462CF1"/>
    <w:rsid w:val="2466767A"/>
    <w:rsid w:val="313A409C"/>
    <w:rsid w:val="32A94D34"/>
    <w:rsid w:val="367A6BB9"/>
    <w:rsid w:val="430C674B"/>
    <w:rsid w:val="4F207487"/>
    <w:rsid w:val="6F012F07"/>
    <w:rsid w:val="721B67E6"/>
    <w:rsid w:val="7D35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733"/>
      <w:outlineLvl w:val="0"/>
    </w:pPr>
    <w:rPr>
      <w:rFonts w:ascii="宋体" w:hAnsi="宋体" w:eastAsia="宋体" w:cs="宋体"/>
      <w:b/>
      <w:bCs/>
      <w:sz w:val="21"/>
      <w:szCs w:val="21"/>
      <w:lang w:val="zh-CN" w:eastAsia="zh-CN" w:bidi="zh-CN"/>
    </w:rPr>
  </w:style>
  <w:style w:type="paragraph" w:styleId="3">
    <w:name w:val="heading 2"/>
    <w:basedOn w:val="1"/>
    <w:next w:val="1"/>
    <w:link w:val="10"/>
    <w:qFormat/>
    <w:uiPriority w:val="0"/>
    <w:pPr>
      <w:keepNext/>
      <w:keepLines/>
      <w:spacing w:beforeLines="0" w:afterLines="0" w:line="360" w:lineRule="auto"/>
      <w:jc w:val="center"/>
      <w:outlineLvl w:val="1"/>
    </w:pPr>
    <w:rPr>
      <w:rFonts w:ascii="Arial" w:hAnsi="Arial"/>
      <w:b/>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1"/>
    <w:rPr>
      <w:rFonts w:ascii="宋体" w:hAnsi="宋体" w:eastAsia="宋体" w:cs="宋体"/>
      <w:sz w:val="24"/>
      <w:szCs w:val="24"/>
      <w:lang w:val="zh-CN" w:eastAsia="zh-CN" w:bidi="zh-CN"/>
    </w:rPr>
  </w:style>
  <w:style w:type="paragraph" w:styleId="5">
    <w:name w:val="endnote text"/>
    <w:basedOn w:val="1"/>
    <w:qFormat/>
    <w:uiPriority w:val="0"/>
    <w:pPr>
      <w:snapToGrid w:val="0"/>
      <w:jc w:val="left"/>
    </w:pPr>
  </w:style>
  <w:style w:type="character" w:styleId="8">
    <w:name w:val="Hyperlink"/>
    <w:basedOn w:val="7"/>
    <w:qFormat/>
    <w:uiPriority w:val="0"/>
    <w:rPr>
      <w:color w:val="0000FF"/>
      <w:u w:val="single"/>
    </w:rPr>
  </w:style>
  <w:style w:type="character" w:customStyle="1" w:styleId="9">
    <w:name w:val="fontstyle31"/>
    <w:uiPriority w:val="0"/>
    <w:rPr>
      <w:rFonts w:hint="eastAsia" w:ascii="宋体" w:hAnsi="宋体" w:eastAsia="宋体" w:cs="宋体"/>
      <w:color w:val="000000"/>
      <w:sz w:val="32"/>
      <w:szCs w:val="32"/>
    </w:rPr>
  </w:style>
  <w:style w:type="character" w:customStyle="1" w:styleId="10">
    <w:name w:val="标题 2 Char"/>
    <w:link w:val="3"/>
    <w:qFormat/>
    <w:uiPriority w:val="0"/>
    <w:rPr>
      <w:rFonts w:ascii="Arial" w:hAnsi="Arial"/>
      <w:b/>
      <w:sz w:val="44"/>
    </w:rPr>
  </w:style>
  <w:style w:type="paragraph" w:customStyle="1" w:styleId="11">
    <w:name w:val="WPSOffice手动目录 2"/>
    <w:qFormat/>
    <w:uiPriority w:val="0"/>
    <w:pPr>
      <w:ind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833</Words>
  <Characters>866</Characters>
  <Lines>0</Lines>
  <Paragraphs>0</Paragraphs>
  <TotalTime>10</TotalTime>
  <ScaleCrop>false</ScaleCrop>
  <LinksUpToDate>false</LinksUpToDate>
  <CharactersWithSpaces>869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2022-05-20T01:29:00Z</dcterms:created>
  <dc:creator>史佳弋</dc:creator>
  <cp:lastModifiedBy>1</cp:lastModifiedBy>
  <dcterms:modified xsi:type="dcterms:W3CDTF">2022-05-20T07:11:21Z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A6B8F28B8C5943F6903C68956DD177F4</vt:lpwstr>
  </property>
</Properties>
</file>